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22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23.odttf" ContentType="application/vnd.openxmlformats-officedocument.obfuscatedFont"/>
  <Override PartName="/word/fonts/font12.odttf" ContentType="application/vnd.openxmlformats-officedocument.obfuscatedFont"/>
  <Override PartName="/word/fonts/font5.odttf" ContentType="application/vnd.openxmlformats-officedocument.obfuscatedFont"/>
  <Override PartName="/word/fonts/font19.odttf" ContentType="application/vnd.openxmlformats-officedocument.obfuscatedFont"/>
  <Override PartName="/word/fonts/font21.odttf" ContentType="application/vnd.openxmlformats-officedocument.obfuscatedFont"/>
  <Override PartName="/word/fonts/font13.odttf" ContentType="application/vnd.openxmlformats-officedocument.obfuscatedFont"/>
  <Override PartName="/word/fonts/font6.odttf" ContentType="application/vnd.openxmlformats-officedocument.obfuscatedFont"/>
  <Override PartName="/word/fonts/font16.odttf" ContentType="application/vnd.openxmlformats-officedocument.obfuscatedFont"/>
  <Override PartName="/word/fonts/font9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media/image1.png" ContentType="image/png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eastAsia="BritishCouncilSans-Regular" w:cs="BritishCouncilSans-Regular"/>
          <w:b/>
          <w:color w:val="23085A"/>
          <w:sz w:val="46"/>
        </w:rPr>
      </w:pPr>
      <w:r>
        <w:rPr>
          <w:rFonts w:eastAsia="BritishCouncilSans-Regular" w:cs="BritishCouncilSans-Regular"/>
          <w:b/>
          <w:color w:val="23085A"/>
          <w:sz w:val="46"/>
        </w:rPr>
        <mc:AlternateContent>
          <mc:Choice Requires="wps">
            <w:drawing>
              <wp:anchor behindDoc="0" distT="0" distB="0" distL="0" distR="0" simplePos="0" locked="0" layoutInCell="0" allowOverlap="1" relativeHeight="2" wp14:anchorId="5F178A73">
                <wp:simplePos x="0" y="0"/>
                <wp:positionH relativeFrom="column">
                  <wp:posOffset>692785</wp:posOffset>
                </wp:positionH>
                <wp:positionV relativeFrom="paragraph">
                  <wp:posOffset>-5968365</wp:posOffset>
                </wp:positionV>
                <wp:extent cx="4433570" cy="5082540"/>
                <wp:effectExtent l="0" t="0" r="0" b="0"/>
                <wp:wrapNone/>
                <wp:docPr id="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00" cy="508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verTitle"/>
                              <w:spacing w:lineRule="auto" w:line="360" w:before="0" w:after="0"/>
                              <w:rPr/>
                            </w:pPr>
                            <w:r>
                              <w:rPr/>
                              <w:t xml:space="preserve">My Projects 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path="m0,0l-2147483645,0l-2147483645,-2147483646l0,-2147483646xe" stroked="f" o:allowincell="f" style="position:absolute;margin-left:54.55pt;margin-top:-469.95pt;width:349.05pt;height:400.15pt;mso-wrap-style:square;v-text-anchor:top" wp14:anchorId="5F178A73">
                <v:fill o:detectmouseclick="t" on="false"/>
                <v:stroke color="#3465a4" weight="25560" joinstyle="round" endcap="flat"/>
                <v:textbox>
                  <w:txbxContent>
                    <w:p>
                      <w:pPr>
                        <w:pStyle w:val="CoverTitle"/>
                        <w:spacing w:lineRule="auto" w:line="360" w:before="0" w:after="0"/>
                        <w:rPr/>
                      </w:pPr>
                      <w:r>
                        <w:rPr/>
                        <w:t xml:space="preserve">My Projects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 wp14:anchorId="4B761435">
                <wp:simplePos x="0" y="0"/>
                <wp:positionH relativeFrom="column">
                  <wp:posOffset>-111760</wp:posOffset>
                </wp:positionH>
                <wp:positionV relativeFrom="paragraph">
                  <wp:posOffset>-9246870</wp:posOffset>
                </wp:positionV>
                <wp:extent cx="2372995" cy="624840"/>
                <wp:effectExtent l="0" t="0" r="0" b="0"/>
                <wp:wrapNone/>
                <wp:docPr id="3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120" cy="62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verTitle"/>
                              <w:spacing w:lineRule="exact" w:line="400" w:before="0" w:after="0"/>
                              <w:rPr>
                                <w:b w:val="false"/>
                                <w:bCs/>
                                <w:color w:val="FFFFFF" w:themeColor="background1"/>
                                <w:spacing w:val="-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4"/>
                                <w:sz w:val="36"/>
                                <w:szCs w:val="36"/>
                              </w:rPr>
                              <w:t>English courses</w:t>
                              <w:br/>
                            </w:r>
                            <w:r>
                              <w:rPr>
                                <w:b w:val="false"/>
                                <w:bCs/>
                                <w:color w:val="FFFFFF" w:themeColor="background1"/>
                                <w:spacing w:val="-4"/>
                                <w:sz w:val="36"/>
                                <w:szCs w:val="36"/>
                              </w:rPr>
                              <w:t>Age 12–17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" path="m0,0l-2147483645,0l-2147483645,-2147483646l0,-2147483646xe" stroked="f" o:allowincell="f" style="position:absolute;margin-left:-8.8pt;margin-top:-728.1pt;width:186.8pt;height:49.15pt;mso-wrap-style:square;v-text-anchor:top" wp14:anchorId="4B761435">
                <v:fill o:detectmouseclick="t" on="false"/>
                <v:stroke color="#3465a4" weight="25560" joinstyle="round" endcap="flat"/>
                <v:textbox>
                  <w:txbxContent>
                    <w:p>
                      <w:pPr>
                        <w:pStyle w:val="CoverTitle"/>
                        <w:spacing w:lineRule="exact" w:line="400" w:before="0" w:after="0"/>
                        <w:rPr>
                          <w:b w:val="false"/>
                          <w:bCs/>
                          <w:color w:val="FFFFFF" w:themeColor="background1"/>
                          <w:spacing w:val="-4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pacing w:val="-4"/>
                          <w:sz w:val="36"/>
                          <w:szCs w:val="36"/>
                        </w:rPr>
                        <w:t>English courses</w:t>
                        <w:br/>
                      </w:r>
                      <w:r>
                        <w:rPr>
                          <w:b w:val="false"/>
                          <w:bCs/>
                          <w:color w:val="FFFFFF" w:themeColor="background1"/>
                          <w:spacing w:val="-4"/>
                          <w:sz w:val="36"/>
                          <w:szCs w:val="36"/>
                        </w:rPr>
                        <w:t>Age 12–17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br w:type="page"/>
      </w:r>
    </w:p>
    <w:p>
      <w:pPr>
        <w:pStyle w:val="HeadingA"/>
        <w:rPr>
          <w:sz w:val="44"/>
          <w:szCs w:val="44"/>
        </w:rPr>
      </w:pPr>
      <w:r>
        <w:rPr>
          <w:sz w:val="44"/>
          <w:szCs w:val="44"/>
        </w:rPr>
        <w:t xml:space="preserve">Secondary Plus Module </w:t>
      </w:r>
      <w:r>
        <w:rPr>
          <w:b w:val="false"/>
          <w:bCs/>
          <w:i/>
          <w:iCs/>
          <w:color w:val="FF00C8" w:themeColor="accent1"/>
          <w:sz w:val="36"/>
          <w:szCs w:val="36"/>
        </w:rPr>
        <w:t>(EXAMPLE)</w:t>
      </w:r>
      <w:r>
        <w:rPr>
          <w:sz w:val="44"/>
          <w:szCs w:val="44"/>
        </w:rPr>
        <w:t xml:space="preserve">: </w:t>
      </w:r>
      <w:r>
        <w:rPr>
          <w:b w:val="false"/>
          <w:bCs/>
          <w:i/>
          <w:iCs/>
          <w:color w:val="auto"/>
          <w:sz w:val="44"/>
          <w:szCs w:val="44"/>
        </w:rPr>
        <w:t>Think Positive</w:t>
      </w:r>
      <w:r>
        <w:rPr>
          <w:color w:val="auto"/>
          <w:sz w:val="44"/>
          <w:szCs w:val="44"/>
        </w:rPr>
        <w:t xml:space="preserve"> </w:t>
      </w:r>
    </w:p>
    <w:p>
      <w:pPr>
        <w:pStyle w:val="HeadingB"/>
        <w:rPr/>
      </w:pPr>
      <w:r>
        <w:rPr/>
        <w:t xml:space="preserve">Project: </w:t>
      </w:r>
      <w:r>
        <w:rPr>
          <w:b w:val="false"/>
          <w:bCs/>
          <w:i/>
          <w:iCs/>
          <w:color w:val="auto"/>
        </w:rPr>
        <w:t>Create a leaflet on how to deal with stressful situations and stay positive.</w:t>
      </w:r>
    </w:p>
    <w:p>
      <w:pPr>
        <w:pStyle w:val="HeadingC"/>
        <w:spacing w:lineRule="auto" w:line="360"/>
        <w:rPr>
          <w:b w:val="false"/>
          <w:bCs/>
          <w:i/>
          <w:i/>
          <w:iCs/>
          <w:sz w:val="24"/>
        </w:rPr>
      </w:pPr>
      <w:r>
        <w:rPr/>
        <w:t xml:space="preserve">Project Assessment Can do: </w:t>
      </w:r>
      <w:r>
        <w:rPr>
          <w:rFonts w:cs="Arial"/>
          <w:b w:val="false"/>
          <w:bCs/>
          <w:i/>
          <w:iCs/>
          <w:color w:val="auto"/>
          <w:sz w:val="24"/>
        </w:rPr>
        <w:t>I can summarise and give my opinion about factual information on familiar routine and non-routine matters.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to…  (Check with your teacher)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write 100-200 words.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write a section of a leaflet with advice about how to stay positive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use language to give suggestions and advice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use linking words to give my writing a clear structure and make it easy to follow</w:t>
            </w:r>
          </w:p>
          <w:p>
            <w:pPr>
              <w:pStyle w:val="Normal"/>
              <w:widowControl/>
              <w:spacing w:before="0" w:after="0"/>
              <w:jc w:val="righ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(e.g. vocabulary, language, skills)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 xml:space="preserve">My leaflet gave good advice on what to do in a stressful situation to prevent losing the remote control. I wrote 143 words. I divided my leaflet into sections and included pictures to make it easy to follow. I gave some suggestions and advice in my leaflet. </w:t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I still need to check my spelling. How? Play spelling games on Learn English Teens or listen to songs and write the missing words on lyrics training outside class.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I could use more synonyms and not repeat the same word. How? Make vocabulary cards and play word games like taboo in class.</w:t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 xml:space="preserve">I learned how to make a leaflet in a group. We had to decide things together as a group and I liked working with my group. I learned that there are different things that are stressful for different people. I learned some new expressions like ‘binge-watcher’.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A"/>
        <w:rPr>
          <w:sz w:val="44"/>
          <w:szCs w:val="44"/>
        </w:rPr>
      </w:pPr>
      <w:r>
        <w:rPr>
          <w:sz w:val="32"/>
          <w:szCs w:val="32"/>
        </w:rPr>
        <w:t xml:space="preserve">Secondary Plus Module: </w:t>
      </w:r>
      <w:r>
        <w:rPr>
          <w:sz w:val="32"/>
          <w:szCs w:val="32"/>
        </w:rPr>
        <w:t>What makes a hero</w:t>
      </w:r>
      <w:r>
        <w:rPr>
          <w:sz w:val="44"/>
          <w:szCs w:val="44"/>
        </w:rPr>
        <w:t xml:space="preserve"> </w:t>
      </w:r>
    </w:p>
    <w:p>
      <w:pPr>
        <w:pStyle w:val="HeadingB"/>
        <w:rPr>
          <w:sz w:val="28"/>
          <w:szCs w:val="28"/>
        </w:rPr>
      </w:pPr>
      <w:r>
        <w:rPr>
          <w:sz w:val="28"/>
          <w:szCs w:val="28"/>
        </w:rPr>
        <w:t xml:space="preserve">Project: </w:t>
      </w:r>
      <w:r>
        <w:rPr>
          <w:sz w:val="28"/>
          <w:szCs w:val="28"/>
        </w:rPr>
        <w:t>Write about an everyday hero</w:t>
        <w:br/>
        <w:br/>
      </w:r>
      <w:r>
        <w:rPr>
          <w:sz w:val="24"/>
          <w:szCs w:val="24"/>
        </w:rPr>
        <w:t>Project Assessment Can do: Say:</w:t>
        <w:br/>
        <w:t>- who they are and how you know them,</w:t>
        <w:br/>
        <w:t>- what they do or did, and</w:t>
        <w:br/>
        <w:t xml:space="preserve">- the effect they have had on your life. 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</w:t>
      </w:r>
      <w:r>
        <w:rPr>
          <w:b/>
          <w:bCs/>
        </w:rPr>
        <w:t>o: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Include the information asked for in the question and use interesting details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Use semi-formal language and adjectives to describe the person and the event(s)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Think of a creative title and start with a catchy sentence. Consider using a rhetorical question.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Use paragraphs to structure your article.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Write 140-190 words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A"/>
        <w:rPr>
          <w:sz w:val="44"/>
          <w:szCs w:val="44"/>
        </w:rPr>
      </w:pPr>
      <w:r>
        <w:rPr>
          <w:sz w:val="44"/>
          <w:szCs w:val="44"/>
        </w:rPr>
        <w:t xml:space="preserve">Secondary Plus Module: …………………………… </w:t>
      </w:r>
    </w:p>
    <w:p>
      <w:pPr>
        <w:pStyle w:val="HeadingB"/>
        <w:rPr/>
      </w:pPr>
      <w:r>
        <w:rPr/>
        <w:t>Project: ………………………………………………………………</w:t>
      </w:r>
    </w:p>
    <w:p>
      <w:pPr>
        <w:pStyle w:val="HeadingC"/>
        <w:spacing w:lineRule="auto" w:line="360"/>
        <w:rPr/>
      </w:pPr>
      <w:r>
        <w:rPr/>
        <w:t xml:space="preserve">Project Assessment Can do: ………………………………………………………………………………………………….…………………………………………………………………………………………… 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to…  (Check with your teacher)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speak for …. minutes / write .... words.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Normal"/>
              <w:widowControl/>
              <w:spacing w:before="0" w:after="0"/>
              <w:jc w:val="righ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(e.g. vocabulary, language, skills)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A"/>
        <w:rPr>
          <w:sz w:val="44"/>
          <w:szCs w:val="44"/>
        </w:rPr>
      </w:pPr>
      <w:r>
        <w:rPr>
          <w:sz w:val="44"/>
          <w:szCs w:val="44"/>
        </w:rPr>
        <w:t xml:space="preserve">Secondary Plus Module: …………………………… </w:t>
      </w:r>
    </w:p>
    <w:p>
      <w:pPr>
        <w:pStyle w:val="HeadingB"/>
        <w:rPr/>
      </w:pPr>
      <w:r>
        <w:rPr/>
        <w:t>Project: ………………………………………………………………</w:t>
      </w:r>
    </w:p>
    <w:p>
      <w:pPr>
        <w:pStyle w:val="HeadingC"/>
        <w:spacing w:lineRule="auto" w:line="360"/>
        <w:rPr/>
      </w:pPr>
      <w:r>
        <w:rPr/>
        <w:t xml:space="preserve">Project Assessment Can do: ………………………………………………………………………………………………….…………………………………………………………………………………………… 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to…  (Check with your teacher)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speak for …. minutes / write .... words.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Normal"/>
              <w:widowControl/>
              <w:spacing w:before="0" w:after="0"/>
              <w:jc w:val="righ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(e.g. vocabulary, language, skills)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A"/>
        <w:rPr>
          <w:sz w:val="44"/>
          <w:szCs w:val="44"/>
        </w:rPr>
      </w:pPr>
      <w:r>
        <w:rPr>
          <w:sz w:val="44"/>
          <w:szCs w:val="44"/>
        </w:rPr>
        <w:t xml:space="preserve">Secondary Plus Module: …………………………… </w:t>
      </w:r>
    </w:p>
    <w:p>
      <w:pPr>
        <w:pStyle w:val="HeadingB"/>
        <w:rPr/>
      </w:pPr>
      <w:r>
        <w:rPr/>
        <w:t>Project: ………………………………………………………………</w:t>
      </w:r>
    </w:p>
    <w:p>
      <w:pPr>
        <w:pStyle w:val="HeadingC"/>
        <w:spacing w:lineRule="auto" w:line="360"/>
        <w:rPr/>
      </w:pPr>
      <w:r>
        <w:rPr/>
        <w:t xml:space="preserve">Project Assessment Can do: ………………………………………………………………………………………………….…………………………………………………………………………………………… 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to…  (Check with your teacher)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speak for …. minutes / write .... words.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Normal"/>
              <w:widowControl/>
              <w:spacing w:before="0" w:after="0"/>
              <w:jc w:val="righ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(e.g. vocabulary, language, skills)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A"/>
        <w:rPr>
          <w:sz w:val="44"/>
          <w:szCs w:val="44"/>
        </w:rPr>
      </w:pPr>
      <w:r>
        <w:rPr>
          <w:sz w:val="44"/>
          <w:szCs w:val="44"/>
        </w:rPr>
        <w:t xml:space="preserve">Secondary Plus Module: …………………………… </w:t>
      </w:r>
    </w:p>
    <w:p>
      <w:pPr>
        <w:pStyle w:val="HeadingB"/>
        <w:rPr/>
      </w:pPr>
      <w:r>
        <w:rPr/>
        <w:t>Project: ………………………………………………………………</w:t>
      </w:r>
    </w:p>
    <w:p>
      <w:pPr>
        <w:pStyle w:val="HeadingC"/>
        <w:spacing w:lineRule="auto" w:line="360"/>
        <w:rPr/>
      </w:pPr>
      <w:r>
        <w:rPr/>
        <w:t xml:space="preserve">Project Assessment Can do: ………………………………………………………………………………………………….…………………………………………………………………………………………… 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to…  (Check with your teacher)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speak for …. minutes / write .... words.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Normal"/>
              <w:widowControl/>
              <w:spacing w:before="0" w:after="0"/>
              <w:jc w:val="righ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(e.g. vocabulary, language, skills)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A"/>
        <w:rPr>
          <w:sz w:val="44"/>
          <w:szCs w:val="44"/>
        </w:rPr>
      </w:pPr>
      <w:r>
        <w:rPr>
          <w:sz w:val="44"/>
          <w:szCs w:val="44"/>
        </w:rPr>
        <w:t xml:space="preserve">Secondary Plus Module: …………………………… </w:t>
      </w:r>
    </w:p>
    <w:p>
      <w:pPr>
        <w:pStyle w:val="HeadingB"/>
        <w:rPr/>
      </w:pPr>
      <w:r>
        <w:rPr/>
        <w:t>Project: ………………………………………………………………</w:t>
      </w:r>
    </w:p>
    <w:p>
      <w:pPr>
        <w:pStyle w:val="HeadingC"/>
        <w:spacing w:lineRule="auto" w:line="360"/>
        <w:rPr/>
      </w:pPr>
      <w:r>
        <w:rPr/>
        <w:t xml:space="preserve">Project Assessment Can do: ………………………………………………………………………………………………….…………………………………………………………………………………………… </w:t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Before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1. To complete this project successfully I need to…  (Check with your teacher)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469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FFCCF4" w:themeFill="accent1" w:themeFillTint="33" w:val="clea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speak for …. minutes / write .... words.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before="0" w:after="0"/>
              <w:contextualSpacing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  <w:t xml:space="preserve">   </w:t>
            </w:r>
          </w:p>
          <w:p>
            <w:pPr>
              <w:pStyle w:val="Normal"/>
              <w:widowControl/>
              <w:spacing w:before="0" w:after="0"/>
              <w:jc w:val="right"/>
              <w:rPr>
                <w:i/>
                <w:i/>
                <w:iCs/>
              </w:rPr>
            </w:pPr>
            <w:r>
              <w:rPr>
                <w:rFonts w:eastAsia="ＭＳ Ｐゴシック" w:cs="Arial"/>
                <w:i/>
                <w:iCs/>
                <w:kern w:val="0"/>
                <w:sz w:val="24"/>
                <w:szCs w:val="24"/>
                <w:lang w:val="en-GB" w:eastAsia="en-US" w:bidi="ar-SA"/>
              </w:rPr>
              <w:t>(e.g. vocabulary, language, skills)</w:t>
            </w:r>
          </w:p>
        </w:tc>
      </w:tr>
    </w:tbl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rFonts w:eastAsia="BritishCouncilSans-Regular" w:cs="BritishCouncilSans-Regular"/>
          <w:b/>
          <w:color w:val="230859" w:themeColor="text2"/>
          <w:sz w:val="28"/>
        </w:rPr>
      </w:pPr>
      <w:r>
        <w:rPr>
          <w:rFonts w:eastAsia="BritishCouncilSans-Regular" w:cs="BritishCouncilSans-Regular"/>
          <w:b/>
          <w:color w:val="230859" w:themeColor="text2"/>
          <w:sz w:val="28"/>
        </w:rPr>
        <w:t>After the project</w:t>
      </w:r>
    </w:p>
    <w:p>
      <w:pPr>
        <w:pStyle w:val="Normal"/>
        <w:rPr>
          <w:b/>
          <w:bCs/>
        </w:rPr>
      </w:pPr>
      <w:r>
        <w:rPr>
          <w:b/>
          <w:bCs/>
        </w:rPr>
        <w:t>2. In this project I did these things well. (Talk about the things in section 1)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30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HeadingA"/>
        <w:spacing w:lineRule="auto" w:line="240" w:before="0" w:after="12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3. I still need to work on these things. How can I do this?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81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4. In this project, I also learned about these things.</w:t>
      </w:r>
    </w:p>
    <w:tbl>
      <w:tblPr>
        <w:tblStyle w:val="TableGrid"/>
        <w:tblW w:w="10070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070"/>
      </w:tblGrid>
      <w:tr>
        <w:trPr>
          <w:trHeight w:val="1545" w:hRule="atLeast"/>
          <w:cantSplit w:val="true"/>
        </w:trPr>
        <w:tc>
          <w:tcPr>
            <w:tcW w:w="10070" w:type="dxa"/>
            <w:tcBorders>
              <w:top w:val="nil"/>
              <w:bottom w:val="nil"/>
              <w:right w:val="nil"/>
            </w:tcBorders>
            <w:shd w:color="auto" w:fill="CCF8FF" w:themeFill="accent3" w:themeFillTint="33" w:val="clear"/>
          </w:tcPr>
          <w:p>
            <w:pPr>
              <w:pStyle w:val="Normal"/>
              <w:widowControl/>
              <w:spacing w:before="0" w:after="0"/>
              <w:jc w:val="left"/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pPr>
            <w:r>
              <w:rPr>
                <w:rFonts w:eastAsia="ＭＳ Ｐゴシック" w:cs="Arial"/>
                <w:kern w:val="0"/>
                <w:sz w:val="24"/>
                <w:szCs w:val="24"/>
                <w:lang w:val="en-GB" w:eastAsia="en-US" w:bidi="ar-SA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120"/>
        <w:jc w:val="left"/>
        <w:rPr/>
      </w:pPr>
      <w:r>
        <w:rPr/>
      </w:r>
    </w:p>
    <w:sectPr>
      <w:headerReference w:type="default" r:id="rId2"/>
      <w:headerReference w:type="first" r:id="rId3"/>
      <w:type w:val="nextPage"/>
      <w:pgSz w:w="11906" w:h="16838"/>
      <w:pgMar w:left="851" w:right="851" w:gutter="0" w:header="6" w:top="1418" w:footer="0" w:bottom="851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cida Grande">
    <w:charset w:val="01"/>
    <w:family w:val="roman"/>
    <w:pitch w:val="variable"/>
    <w:embedBold r:id="rId18" w:fontKey="{12014A78-CABC-4EF0-12AC-5CD89AEFDE12}"/>
  </w:font>
  <w:font w:name="British Council Sans Regular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British Council Sans Bold">
    <w:charset w:val="01"/>
    <w:family w:val="roman"/>
    <w:pitch w:val="variable"/>
  </w:font>
  <w:font w:name="Symbol">
    <w:charset w:val="01"/>
    <w:family w:val="auto"/>
    <w:pitch w:val="variable"/>
    <w:embedRegular r:id="rId23" w:fontKey="{17014A78-CABC-4EF0-12AC-5CD89AEFDE17}"/>
  </w:font>
  <w:font w:name="Courier New">
    <w:charset w:val="01"/>
    <w:family w:val="modern"/>
    <w:pitch w:val="fixed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Wingdings">
    <w:charset w:val="01"/>
    <w:family w:val="auto"/>
    <w:pitch w:val="variable"/>
    <w:embedRegular r:id="rId28" w:fontKey="{1C014A78-CABC-4EF0-12AC-5CD89AEFDE1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Header"/>
      <w:rPr/>
    </w:pPr>
    <w:r>
      <mc:AlternateContent>
        <mc:Choice Requires="wps">
          <w:drawing>
            <wp:anchor behindDoc="1" distT="19050" distB="19050" distL="19050" distR="24765" simplePos="0" locked="0" layoutInCell="0" allowOverlap="1" relativeHeight="12" wp14:anchorId="38B49AA2">
              <wp:simplePos x="0" y="0"/>
              <wp:positionH relativeFrom="column">
                <wp:posOffset>36195</wp:posOffset>
              </wp:positionH>
              <wp:positionV relativeFrom="line">
                <wp:posOffset>-575945</wp:posOffset>
              </wp:positionV>
              <wp:extent cx="489585" cy="635"/>
              <wp:effectExtent l="59055" t="38735" r="59690" b="79375"/>
              <wp:wrapNone/>
              <wp:docPr id="5" name="Straight Connector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9600" cy="720"/>
                      </a:xfrm>
                      <a:prstGeom prst="line">
                        <a:avLst/>
                      </a:prstGeom>
                      <a:ln cap="rnd" w="38100">
                        <a:solidFill>
                          <a:srgbClr val="ff00c8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2.85pt,-45.35pt" to="41.35pt,-45.35pt" ID="Straight Connector 3" stroked="t" o:allowincell="f" style="position:absolute" wp14:anchorId="38B49AA2">
              <v:stroke color="#ff00c8" weight="38160" joinstyle="round" endcap="round"/>
              <v:fill o:detectmouseclick="t" on="false"/>
              <v:shadow on="t" obscured="f" color="black"/>
              <w10:wrap type="none"/>
            </v:line>
          </w:pict>
        </mc:Fallback>
      </mc:AlternateContent>
    </w:r>
    <w:r>
      <w:rPr/>
      <w:t xml:space="preserve">NAME: </w:t>
      <w:tab/>
      <w:t>LEVEL:</w:t>
      <w:tab/>
      <w:t xml:space="preserve">DATE:      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114300" distR="114300" simplePos="0" locked="0" layoutInCell="0" allowOverlap="1" relativeHeight="13">
          <wp:simplePos x="0" y="0"/>
          <wp:positionH relativeFrom="column">
            <wp:posOffset>-528955</wp:posOffset>
          </wp:positionH>
          <wp:positionV relativeFrom="paragraph">
            <wp:posOffset>-3810</wp:posOffset>
          </wp:positionV>
          <wp:extent cx="7561580" cy="10688320"/>
          <wp:effectExtent l="0" t="0" r="0" b="0"/>
          <wp:wrapSquare wrapText="bothSides"/>
          <wp:docPr id="6" name="Pictur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8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3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3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3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3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3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3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3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3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3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FF00C8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color w:val="FF00C8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58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ＭＳ Ｐゴシック" w:cs="Arial" w:asciiTheme="minorHAnsi" w:cstheme="minorBidi" w:eastAsiaTheme="minorEastAsia" w:hAnsiTheme="minorHAnsi"/>
        <w:sz w:val="24"/>
        <w:szCs w:val="24"/>
        <w:lang w:val="en-GB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2581"/>
    <w:pPr>
      <w:widowControl/>
      <w:bidi w:val="0"/>
      <w:spacing w:lineRule="auto" w:line="276" w:before="0" w:after="120"/>
      <w:jc w:val="left"/>
    </w:pPr>
    <w:rPr>
      <w:rFonts w:ascii="Arial" w:hAnsi="Arial" w:eastAsia="ＭＳ Ｐゴシック" w:cs="Arial" w:asciiTheme="minorHAnsi" w:cstheme="minorBidi" w:eastAsiaTheme="minorEastAsia" w:hAnsiTheme="minorHAnsi"/>
      <w:color w:val="auto"/>
      <w:kern w:val="0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d01da2"/>
    <w:rPr>
      <w:rFonts w:ascii="Lucida Grande" w:hAnsi="Lucida Grande" w:cs="Lucida Grande"/>
      <w:sz w:val="18"/>
      <w:szCs w:val="18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e57fe2"/>
    <w:rPr>
      <w:rFonts w:ascii="British Council Sans Regular" w:hAnsi="British Council Sans Regular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67191c"/>
    <w:rPr>
      <w:rFonts w:ascii="British Council Sans Regular" w:hAnsi="British Council Sans Regular"/>
      <w:sz w:val="2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67191c"/>
    <w:rPr>
      <w:color w:val="605E5C"/>
      <w:shd w:fill="E1DFDD" w:val="clear"/>
    </w:rPr>
  </w:style>
  <w:style w:type="character" w:styleId="VisitedInternetLink">
    <w:name w:val="FollowedHyperlink"/>
    <w:basedOn w:val="DefaultParagraphFont"/>
    <w:uiPriority w:val="99"/>
    <w:semiHidden/>
    <w:unhideWhenUsed/>
    <w:qFormat/>
    <w:rsid w:val="00a82d03"/>
    <w:rPr>
      <w:rFonts w:ascii="Arial" w:hAnsi="Arial"/>
      <w:color w:val="898A8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f06e4"/>
    <w:rPr>
      <w:color w:val="605E5C"/>
      <w:shd w:fill="E1DFDD" w:val="clear"/>
    </w:rPr>
  </w:style>
  <w:style w:type="character" w:styleId="QuoteChar" w:customStyle="1">
    <w:name w:val="Quote Char"/>
    <w:basedOn w:val="DefaultParagraphFont"/>
    <w:link w:val="Quote"/>
    <w:uiPriority w:val="29"/>
    <w:qFormat/>
    <w:rsid w:val="00c41310"/>
    <w:rPr>
      <w:rFonts w:ascii="Arial" w:hAnsi="Arial"/>
      <w:i/>
      <w:iCs/>
      <w:color w:val="23085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01da2"/>
    <w:pPr/>
    <w:rPr>
      <w:rFonts w:ascii="Lucida Grande" w:hAnsi="Lucida Grande" w:cs="Lucida Grande"/>
      <w:sz w:val="18"/>
      <w:szCs w:val="1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e57fe2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/>
  </w:style>
  <w:style w:type="paragraph" w:styleId="HeadingA" w:customStyle="1">
    <w:name w:val="Heading A"/>
    <w:next w:val="Normal"/>
    <w:qFormat/>
    <w:rsid w:val="0078055d"/>
    <w:pPr>
      <w:widowControl/>
      <w:suppressAutoHyphens w:val="true"/>
      <w:bidi w:val="0"/>
      <w:spacing w:lineRule="auto" w:line="276" w:before="240" w:after="120"/>
      <w:jc w:val="left"/>
    </w:pPr>
    <w:rPr>
      <w:rFonts w:ascii="Arial" w:hAnsi="Arial" w:eastAsia="BritishCouncilSans-Regular" w:cs="BritishCouncilSans-Regular"/>
      <w:b/>
      <w:color w:val="23085A"/>
      <w:kern w:val="0"/>
      <w:sz w:val="46"/>
      <w:szCs w:val="24"/>
      <w:lang w:val="en-GB" w:eastAsia="en-US" w:bidi="ar-SA"/>
    </w:rPr>
  </w:style>
  <w:style w:type="paragraph" w:styleId="HeadingB" w:customStyle="1">
    <w:name w:val="Heading B"/>
    <w:next w:val="Normal"/>
    <w:qFormat/>
    <w:rsid w:val="00505a09"/>
    <w:pPr>
      <w:widowControl/>
      <w:bidi w:val="0"/>
      <w:spacing w:lineRule="auto" w:line="276" w:before="480" w:after="120"/>
      <w:jc w:val="left"/>
    </w:pPr>
    <w:rPr>
      <w:rFonts w:ascii="Arial" w:hAnsi="Arial" w:eastAsia="BritishCouncilSans-Regular" w:cs="BritishCouncilSans-Regular"/>
      <w:b/>
      <w:color w:val="230859" w:themeColor="text2"/>
      <w:kern w:val="0"/>
      <w:sz w:val="36"/>
      <w:szCs w:val="24"/>
      <w:lang w:val="en-GB" w:eastAsia="en-US" w:bidi="ar-SA"/>
    </w:rPr>
  </w:style>
  <w:style w:type="paragraph" w:styleId="Bullets" w:customStyle="1">
    <w:name w:val="Bullets"/>
    <w:qFormat/>
    <w:rsid w:val="00ec2581"/>
    <w:pPr>
      <w:widowControl/>
      <w:numPr>
        <w:ilvl w:val="0"/>
        <w:numId w:val="2"/>
      </w:numPr>
      <w:bidi w:val="0"/>
      <w:spacing w:lineRule="auto" w:line="276" w:before="0" w:after="120"/>
      <w:ind w:left="1080" w:hanging="0"/>
      <w:jc w:val="left"/>
    </w:pPr>
    <w:rPr>
      <w:rFonts w:ascii="Arial" w:hAnsi="Arial" w:eastAsia="ＭＳ Ｐゴシック" w:cs="Arial" w:asciiTheme="minorHAnsi" w:cstheme="minorBidi" w:eastAsiaTheme="minorEastAsia" w:hAnsiTheme="minorHAnsi"/>
      <w:color w:val="auto"/>
      <w:kern w:val="0"/>
      <w:sz w:val="24"/>
      <w:szCs w:val="24"/>
      <w:lang w:val="en-GB" w:eastAsia="en-US" w:bidi="ar-SA"/>
    </w:rPr>
  </w:style>
  <w:style w:type="paragraph" w:styleId="SubBullets" w:customStyle="1">
    <w:name w:val="Sub Bullets"/>
    <w:qFormat/>
    <w:rsid w:val="00ec2581"/>
    <w:pPr>
      <w:widowControl/>
      <w:numPr>
        <w:ilvl w:val="0"/>
        <w:numId w:val="3"/>
      </w:numPr>
      <w:bidi w:val="0"/>
      <w:spacing w:lineRule="auto" w:line="276" w:before="0" w:after="120"/>
      <w:ind w:left="1437" w:hanging="0"/>
      <w:jc w:val="left"/>
    </w:pPr>
    <w:rPr>
      <w:rFonts w:ascii="Arial" w:hAnsi="Arial" w:eastAsia="ＭＳ Ｐゴシック" w:cs="Arial" w:asciiTheme="minorHAnsi" w:cstheme="minorBidi" w:eastAsiaTheme="minorEastAsia" w:hAnsiTheme="minorHAnsi"/>
      <w:color w:val="auto"/>
      <w:kern w:val="0"/>
      <w:sz w:val="24"/>
      <w:szCs w:val="24"/>
      <w:lang w:val="en-GB" w:eastAsia="en-US" w:bidi="ar-SA"/>
    </w:rPr>
  </w:style>
  <w:style w:type="paragraph" w:styleId="HeadingC" w:customStyle="1">
    <w:name w:val="Heading C"/>
    <w:qFormat/>
    <w:rsid w:val="0078055d"/>
    <w:pPr>
      <w:widowControl/>
      <w:bidi w:val="0"/>
      <w:spacing w:lineRule="auto" w:line="276" w:before="520" w:after="120"/>
      <w:jc w:val="left"/>
    </w:pPr>
    <w:rPr>
      <w:rFonts w:ascii="Arial" w:hAnsi="Arial" w:eastAsia="BritishCouncilSans-Regular" w:cs="BritishCouncilSans-Regular"/>
      <w:b/>
      <w:color w:val="230859" w:themeColor="text2"/>
      <w:kern w:val="0"/>
      <w:sz w:val="28"/>
      <w:szCs w:val="24"/>
      <w:lang w:val="en-GB" w:eastAsia="en-US" w:bidi="ar-SA"/>
    </w:rPr>
  </w:style>
  <w:style w:type="paragraph" w:styleId="CoverA" w:customStyle="1">
    <w:name w:val="Cover A"/>
    <w:qFormat/>
    <w:rsid w:val="00b30bdc"/>
    <w:pPr>
      <w:widowControl/>
      <w:bidi w:val="0"/>
      <w:spacing w:lineRule="auto" w:line="276" w:before="0" w:after="120"/>
      <w:jc w:val="left"/>
    </w:pPr>
    <w:rPr>
      <w:rFonts w:ascii="Arial" w:hAnsi="Arial" w:eastAsia="ＭＳ Ｐゴシック" w:cs="Arial"/>
      <w:b/>
      <w:color w:val="230859" w:themeColor="text2"/>
      <w:spacing w:val="-20"/>
      <w:kern w:val="0"/>
      <w:sz w:val="50"/>
      <w:szCs w:val="50"/>
      <w:lang w:val="en-GB" w:eastAsia="en-US" w:bidi="ar-SA"/>
    </w:rPr>
  </w:style>
  <w:style w:type="paragraph" w:styleId="CoverTitle" w:customStyle="1">
    <w:name w:val="Cover Title"/>
    <w:basedOn w:val="Normal"/>
    <w:qFormat/>
    <w:rsid w:val="000e7f5e"/>
    <w:pPr>
      <w:spacing w:before="0" w:after="480"/>
    </w:pPr>
    <w:rPr>
      <w:b/>
      <w:color w:val="FF00C8" w:themeColor="accent1"/>
      <w:spacing w:val="-20"/>
      <w:sz w:val="102"/>
      <w:szCs w:val="102"/>
    </w:rPr>
  </w:style>
  <w:style w:type="paragraph" w:styleId="CoverDate" w:customStyle="1">
    <w:name w:val="Cover Date"/>
    <w:basedOn w:val="Normal"/>
    <w:qFormat/>
    <w:rsid w:val="0078055d"/>
    <w:pPr/>
    <w:rPr>
      <w:color w:val="FFFFFF" w:themeColor="background1"/>
      <w:spacing w:val="-20"/>
      <w:sz w:val="42"/>
      <w:szCs w:val="42"/>
    </w:rPr>
  </w:style>
  <w:style w:type="paragraph" w:styleId="Website" w:customStyle="1">
    <w:name w:val="Website"/>
    <w:qFormat/>
    <w:rsid w:val="00b227ce"/>
    <w:pPr>
      <w:widowControl/>
      <w:bidi w:val="0"/>
      <w:spacing w:lineRule="exact" w:line="300" w:before="0" w:after="0"/>
      <w:jc w:val="left"/>
    </w:pPr>
    <w:rPr>
      <w:rFonts w:ascii="British Council Sans Bold" w:hAnsi="British Council Sans Bold" w:eastAsia="ＭＳ Ｐゴシック" w:cs="Arial"/>
      <w:color w:val="23085A"/>
      <w:kern w:val="0"/>
      <w:sz w:val="26"/>
      <w:szCs w:val="26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7191c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41310"/>
    <w:pPr>
      <w:spacing w:before="200" w:after="160"/>
      <w:ind w:left="284" w:right="284" w:hanging="0"/>
    </w:pPr>
    <w:rPr>
      <w:i/>
      <w:iCs/>
      <w:color w:val="23085A"/>
    </w:rPr>
  </w:style>
  <w:style w:type="paragraph" w:styleId="ListNumber">
    <w:name w:val="List Number"/>
    <w:basedOn w:val="Normal"/>
    <w:uiPriority w:val="99"/>
    <w:unhideWhenUsed/>
    <w:qFormat/>
    <w:rsid w:val="00ec2581"/>
    <w:pPr>
      <w:numPr>
        <w:ilvl w:val="0"/>
        <w:numId w:val="1"/>
      </w:numPr>
      <w:ind w:left="720" w:hanging="357"/>
    </w:pPr>
    <w:rPr/>
  </w:style>
  <w:style w:type="paragraph" w:styleId="ListParagraph">
    <w:name w:val="List Paragraph"/>
    <w:basedOn w:val="Normal"/>
    <w:uiPriority w:val="34"/>
    <w:qFormat/>
    <w:rsid w:val="00f55709"/>
    <w:pPr>
      <w:spacing w:before="0" w:after="12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57fe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ediumGrid3-Accent1">
    <w:name w:val="Medium Grid 3 Accent 1"/>
    <w:basedOn w:val="TableNormal"/>
    <w:uiPriority w:val="69"/>
    <w:rsid w:val="00945f08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C0F1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C8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C8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C8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C8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80E3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80E3" w:themeFill="accent1" w:themeFillTint="7f"/>
      </w:tcPr>
    </w:tblStylePr>
  </w:style>
  <w:style w:type="table" w:styleId="LightList-Accent1">
    <w:name w:val="Light List Accent 1"/>
    <w:basedOn w:val="TableNormal"/>
    <w:uiPriority w:val="61"/>
    <w:rsid w:val="00357565"/>
    <w:rPr>
      <w:color w:val="000000" w:themeColor="text1"/>
    </w:rPr>
    <w:tblPr>
      <w:tblStyleRowBandSize w:val="1"/>
      <w:tblStyleColBandSize w:val="1"/>
      <w:tblBorders>
        <w:top w:val="single" w:color="auto" w:sz="4" w:space="0"/>
        <w:bottom w:val="single" w:color="auto" w:sz="4" w:space="0"/>
        <w:insideH w:val="single" w:color="auto" w:sz="4" w:space="0"/>
      </w:tblBorders>
      <w:tblCellMar>
        <w:top w:w="108" w:type="dxa"/>
      </w:tblCellMar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color="00DCFF" w:sz="1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nil"/>
          <w:left w:val="nil"/>
          <w:bottom w:val="single" w:color="00DCFF" w:sz="1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nil"/>
          <w:left w:val="nil"/>
          <w:bottom w:val="single" w:color="00DCFF" w:sz="1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color="00DCFF" w:sz="18" w:space="0"/>
          <w:left w:val="nil"/>
          <w:bottom w:val="single" w:color="00DCFF" w:sz="1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single" w:color="00DCFF" w:sz="18" w:space="0"/>
          <w:left w:val="nil"/>
          <w:bottom w:val="single" w:color="00DCFF" w:sz="18" w:space="0"/>
          <w:right w:val="nil"/>
          <w:insideH w:val="single" w:color="00DCFF" w:sz="8" w:space="0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GridTable4-Accent3">
    <w:name w:val="Grid Table 4 Accent 3"/>
    <w:basedOn w:val="TableNormal"/>
    <w:uiPriority w:val="49"/>
    <w:rsid w:val="006c2629"/>
    <w:tblPr>
      <w:tblStyleRowBandSize w:val="1"/>
      <w:tblStyleColBandSize w:val="1"/>
      <w:tblBorders>
        <w:top w:val="single" w:color="66EAFF" w:themeColor="accent3" w:themeTint="99" w:sz="4" w:space="0"/>
        <w:left w:val="single" w:color="66EAFF" w:themeColor="accent3" w:themeTint="99" w:sz="4" w:space="0"/>
        <w:bottom w:val="single" w:color="66EAFF" w:themeColor="accent3" w:themeTint="99" w:sz="4" w:space="0"/>
        <w:right w:val="single" w:color="66EAFF" w:themeColor="accent3" w:themeTint="99" w:sz="4" w:space="0"/>
        <w:insideH w:val="single" w:color="66EAFF" w:themeColor="accent3" w:themeTint="99" w:sz="4" w:space="0"/>
        <w:insideV w:val="single" w:color="66EAFF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DCFF" w:themeColor="accent3" w:sz="4" w:space="0"/>
          <w:left w:val="single" w:color="00DCFF" w:themeColor="accent3" w:sz="4" w:space="0"/>
          <w:bottom w:val="single" w:color="00DCFF" w:themeColor="accent3" w:sz="4" w:space="0"/>
          <w:right w:val="single" w:color="00DCFF" w:themeColor="accent3" w:sz="4" w:space="0"/>
          <w:insideH w:val="nil"/>
          <w:insideV w:val="nil"/>
        </w:tcBorders>
        <w:shd w:val="clear" w:color="auto" w:fill="00DCFF" w:themeFill="accent3"/>
      </w:tcPr>
    </w:tblStylePr>
    <w:tblStylePr w:type="lastRow">
      <w:rPr>
        <w:b/>
        <w:bCs/>
      </w:rPr>
      <w:tblPr/>
      <w:tcPr>
        <w:tcBorders>
          <w:top w:val="double" w:color="00DCFF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F8FF" w:themeFill="accent3" w:themeFillTint="33"/>
      </w:tcPr>
    </w:tblStylePr>
    <w:tblStylePr w:type="band1Horz">
      <w:tblPr/>
      <w:tcPr>
        <w:shd w:val="clear" w:color="auto" w:fill="CCF8FF" w:themeFill="accent3" w:themeFillTint="33"/>
      </w:tcPr>
    </w:tblStylePr>
  </w:style>
  <w:style w:type="table" w:styleId="PlainTable5">
    <w:name w:val="Plain Table 5"/>
    <w:basedOn w:val="TableNormal"/>
    <w:uiPriority w:val="99"/>
    <w:rsid w:val="0041485a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7F7F7F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7F7F7F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7F7F7F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7F7F7F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ritishCouncil-PinkTableStyle">
    <w:name w:val="British Council - Pink Table Style"/>
    <w:basedOn w:val="TableNormal"/>
    <w:uiPriority w:val="99"/>
    <w:rsid w:val="00f7472e"/>
    <w:tblPr>
      <w:tblBorders>
        <w:top w:val="single" w:color="FF00C8" w:themeColor="accent1" w:sz="18" w:space="0"/>
        <w:bottom w:val="single" w:color="FF00C8" w:themeColor="accent1" w:sz="18" w:space="0"/>
        <w:insideH w:val="single" w:color="FF00C8" w:themeColor="accent1" w:sz="18" w:space="0"/>
      </w:tblBorders>
    </w:tblPr>
    <w:tblStylePr w:type="firstRow">
      <w:rPr>
        <w:b/>
      </w:rPr>
      <w:tblPr/>
      <w:tcPr>
        <w:shd w:val="clear" w:color="auto" w:fill="FF00C8" w:themeFill="accent1"/>
      </w:tcPr>
    </w:tblStylePr>
  </w:style>
  <w:style w:type="table" w:styleId="GridTable1Light-Accent1">
    <w:name w:val="Grid Table 1 Light Accent 1"/>
    <w:basedOn w:val="TableNormal"/>
    <w:uiPriority w:val="46"/>
    <w:rsid w:val="00ed0dd6"/>
    <w:tblPr>
      <w:tblStyleRowBandSize w:val="1"/>
      <w:tblStyleColBandSize w:val="1"/>
      <w:tblBorders>
        <w:top w:val="single" w:color="FF99E9" w:themeColor="accent1" w:themeTint="66" w:sz="4" w:space="0"/>
        <w:left w:val="single" w:color="FF99E9" w:themeColor="accent1" w:themeTint="66" w:sz="4" w:space="0"/>
        <w:bottom w:val="single" w:color="FF99E9" w:themeColor="accent1" w:themeTint="66" w:sz="4" w:space="0"/>
        <w:right w:val="single" w:color="FF99E9" w:themeColor="accent1" w:themeTint="66" w:sz="4" w:space="0"/>
        <w:insideH w:val="single" w:color="FF99E9" w:themeColor="accent1" w:themeTint="66" w:sz="4" w:space="0"/>
        <w:insideV w:val="single" w:color="FF99E9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FF66DE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DE" w:themeColor="accent1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  <w:style w:type="table" w:styleId="GridTable2-Accent1">
    <w:name w:val="Grid Table 2 Accent 1"/>
    <w:basedOn w:val="TableNormal"/>
    <w:uiPriority w:val="47"/>
    <w:rsid w:val="006f7bfe"/>
    <w:tblPr>
      <w:tblStyleRowBandSize w:val="1"/>
      <w:tblStyleColBandSize w:val="1"/>
      <w:tblBorders>
        <w:top w:val="single" w:color="FF66DE" w:themeColor="accent1" w:themeTint="99" w:sz="2" w:space="0"/>
        <w:bottom w:val="single" w:color="FF66DE" w:themeColor="accent1" w:themeTint="99" w:sz="2" w:space="0"/>
        <w:insideH w:val="single" w:color="FF66DE" w:themeColor="accent1" w:themeTint="99" w:sz="2" w:space="0"/>
        <w:insideV w:val="single" w:color="FF66DE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66DE" w:themeColor="accent1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66DE" w:themeColor="accent1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FCCF4" w:themeFill="accent1" w:themeFillTint="33"/>
      </w:tcPr>
    </w:tblStylePr>
    <w:tblStylePr w:type="band1Horz">
      <w:tblPr/>
      <w:tcPr>
        <w:shd w:val="clear" w:color="auto" w:fill="FFCCF4" w:themeFill="accent1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British Council - Word Template Pink">
      <a:dk1>
        <a:srgbClr val="000000"/>
      </a:dk1>
      <a:lt1>
        <a:srgbClr val="FFFFFF"/>
      </a:lt1>
      <a:dk2>
        <a:srgbClr val="230859"/>
      </a:dk2>
      <a:lt2>
        <a:srgbClr val="C8C8C8"/>
      </a:lt2>
      <a:accent1>
        <a:srgbClr val="FF00C8"/>
      </a:accent1>
      <a:accent2>
        <a:srgbClr val="B25EFF"/>
      </a:accent2>
      <a:accent3>
        <a:srgbClr val="00DCFF"/>
      </a:accent3>
      <a:accent4>
        <a:srgbClr val="EA0034"/>
      </a:accent4>
      <a:accent5>
        <a:srgbClr val="FF8200"/>
      </a:accent5>
      <a:accent6>
        <a:srgbClr val="5DEB4B"/>
      </a:accent6>
      <a:hlink>
        <a:srgbClr val="FF00C8"/>
      </a:hlink>
      <a:folHlink>
        <a:srgbClr val="898A8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23085A"/>
        </a:solidFill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B969287135AF46B07E2E4247B48DCC" ma:contentTypeVersion="20" ma:contentTypeDescription="Create a new document." ma:contentTypeScope="" ma:versionID="9f721f01f4169138450c7079e811f9ef">
  <xsd:schema xmlns:xsd="http://www.w3.org/2001/XMLSchema" xmlns:xs="http://www.w3.org/2001/XMLSchema" xmlns:p="http://schemas.microsoft.com/office/2006/metadata/properties" xmlns:ns1="http://schemas.microsoft.com/sharepoint/v3" xmlns:ns2="60bab416-63d3-4f17-a65f-7782a7fd9602" xmlns:ns3="a4b4492a-3a37-4b4e-a0ad-36dbe0de744b" targetNamespace="http://schemas.microsoft.com/office/2006/metadata/properties" ma:root="true" ma:fieldsID="3eee0e167fc51d94e443fb37f75a72fc" ns1:_="" ns2:_="" ns3:_="">
    <xsd:import namespace="http://schemas.microsoft.com/sharepoint/v3"/>
    <xsd:import namespace="60bab416-63d3-4f17-a65f-7782a7fd9602"/>
    <xsd:import namespace="a4b4492a-3a37-4b4e-a0ad-36dbe0de74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ab416-63d3-4f17-a65f-7782a7fd9602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8e34973-3136-457e-8e7b-62759c24bf24}" ma:internalName="TaxCatchAll" ma:showField="CatchAllData" ma:web="60bab416-63d3-4f17-a65f-7782a7fd9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4492a-3a37-4b4e-a0ad-36dbe0de74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d8b47c1-f241-41f3-8d01-b95036d9ee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4b4492a-3a37-4b4e-a0ad-36dbe0de744b">
      <Terms xmlns="http://schemas.microsoft.com/office/infopath/2007/PartnerControls"/>
    </lcf76f155ced4ddcb4097134ff3c332f>
    <TaxCatchAll xmlns="60bab416-63d3-4f17-a65f-7782a7fd9602" xsi:nil="true"/>
    <_ip_UnifiedCompliancePolicyProperties xmlns="http://schemas.microsoft.com/sharepoint/v3" xsi:nil="true"/>
    <_Flow_SignoffStatus xmlns="a4b4492a-3a37-4b4e-a0ad-36dbe0de744b" xsi:nil="true"/>
  </documentManagement>
</p:properties>
</file>

<file path=customXml/itemProps1.xml><?xml version="1.0" encoding="utf-8"?>
<ds:datastoreItem xmlns:ds="http://schemas.openxmlformats.org/officeDocument/2006/customXml" ds:itemID="{BA5C5A3D-C450-4A4E-8150-9C6A963553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907C10-0BFF-4914-BFB9-437477C006AC}"/>
</file>

<file path=customXml/itemProps3.xml><?xml version="1.0" encoding="utf-8"?>
<ds:datastoreItem xmlns:ds="http://schemas.openxmlformats.org/officeDocument/2006/customXml" ds:itemID="{3D8D2600-9760-446D-B74E-3A9BE02997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ABC371-F3B3-42D9-A73C-B807F520EC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SP_MS_Word_Template</Template>
  <TotalTime>20</TotalTime>
  <Application>LibreOffice/7.5.3.2$MacOSX_AARCH64 LibreOffice_project/9f56dff12ba03b9acd7730a5a481eea045e468f3</Application>
  <AppVersion>15.0000</AppVersion>
  <Pages>8</Pages>
  <Words>883</Words>
  <Characters>4478</Characters>
  <CharactersWithSpaces>5318</CharactersWithSpaces>
  <Paragraphs>104</Paragraphs>
  <Company>British Council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2023-07-19T12:37:00Z</dcterms:created>
  <dc:creator>Allan, Jamie (Brand)</dc:creator>
  <dc:description/>
  <dc:language>en-US</dc:language>
  <cp:lastModifiedBy>Peter Blackburn</cp:lastModifiedBy>
  <cp:lastPrinted>2019-10-31T13:43:00Z</cp:lastPrinted>
  <dcterms:modified xsi:type="dcterms:W3CDTF">2023-10-17T17:41:56Z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0x010100E7B969287135AF46B07E2E4247B48DCC</vt:lpwstr>
  </property>
</Properties>
</file>